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Wellbeing - znaczenie pojęcia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słowo wellbeing i czy warto korzystać z takiego rozwiązania?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w ostatnim czasie wywołał wiele ogromnych zmian w społeczeństwie, a przede wszystkim na tle zawodowym. Wiele firm musiało pomóc pracownikom w pracy zdalnej, dostosować się do sytuacji i przetrwać. Ogromnej wagi nabrał również komfort fizyczny i psychiczny osób, które musiały w domu pracować, dbać o dzieci, dzwonić i żyć, bez możliwości wychodzenia z domu. Wiele z tych osób miało poczucie braku równowagi, co za skutkowało spadkiem aktywności, efektywności, a co gorsza samopoczuciem. Zainteresuj się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wellbeing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ale co to jest w zasadzie?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Wellbeing - co to jest i jakie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Wellbeing</w:t>
      </w:r>
      <w:r>
        <w:rPr>
          <w:rFonts w:ascii="calibri" w:hAnsi="calibri" w:eastAsia="calibri" w:cs="calibri"/>
          <w:sz w:val="24"/>
          <w:szCs w:val="24"/>
        </w:rPr>
        <w:t xml:space="preserve"> to po przetłumaczeniu z języka angielskiego słowo dobrostan. Polega on na tym, że w danej sytuacji czujemy harmonię między komfortem fizycznym i psychicznym, które są na odpowiednim poziomie. To ten sam moment, kiedy nie czujemy się przeciążeni pracą czy stresem. Wtedy nasz potencjał jest najwyższy, a co za tym idzie, satysfakcja również jest na bardzo wysokim poziomie. Właśnie w takim staje czujemy się wartościowi zarówno na tle zawodowym, jak i prywatnym.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warto zadbać?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wellbeing</w:t>
      </w:r>
      <w:r>
        <w:rPr>
          <w:rFonts w:ascii="calibri" w:hAnsi="calibri" w:eastAsia="calibri" w:cs="calibri"/>
          <w:sz w:val="24"/>
          <w:szCs w:val="24"/>
        </w:rPr>
        <w:t xml:space="preserve"> mówi, że trzeba dbać o wiele elementów, sfer w każdym dniu. Są to: pozytywne emocje, zaangażowanie, relacje, poczucie sensu oraz osiągnięcia. To właśnie dzięki nim będziemy wstanie odczuwać równowagę i szczęście.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wellbe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2026-05-15T18:53:01+02:00</dcterms:created>
  <dcterms:modified xsi:type="dcterms:W3CDTF">2026-05-15T18:53:01+02:00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